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937" w:rsidRDefault="00B83937" w:rsidP="00B83937"/>
    <w:p w:rsidR="00B83937" w:rsidRDefault="00B83937" w:rsidP="00B83937">
      <w:pPr>
        <w:ind w:left="1410" w:hanging="1410"/>
      </w:pPr>
      <w:r>
        <w:t>Aan</w:t>
      </w:r>
      <w:r>
        <w:tab/>
      </w:r>
      <w:r>
        <w:tab/>
        <w:t>Benno Kusters</w:t>
      </w:r>
    </w:p>
    <w:p w:rsidR="00B83937" w:rsidRDefault="00B83937" w:rsidP="00B83937">
      <w:pPr>
        <w:ind w:left="1410" w:hanging="1410"/>
      </w:pPr>
      <w:r>
        <w:t>Afdeling</w:t>
      </w:r>
      <w:r>
        <w:tab/>
        <w:t>Pathologie</w:t>
      </w:r>
    </w:p>
    <w:p w:rsidR="00B83937" w:rsidRDefault="00B83937" w:rsidP="00B83937">
      <w:pPr>
        <w:ind w:left="705" w:hanging="705"/>
      </w:pPr>
      <w:r>
        <w:t>Van</w:t>
      </w:r>
      <w:r>
        <w:tab/>
      </w:r>
      <w:r>
        <w:tab/>
      </w:r>
      <w:r>
        <w:tab/>
        <w:t>Jos Schepens en Marjolijn Klomp</w:t>
      </w:r>
    </w:p>
    <w:p w:rsidR="00B83937" w:rsidRDefault="00B83937" w:rsidP="00B83937">
      <w:pPr>
        <w:ind w:left="705" w:hanging="705"/>
      </w:pPr>
      <w:r>
        <w:t>Datum</w:t>
      </w:r>
      <w:r>
        <w:tab/>
      </w:r>
      <w:r>
        <w:tab/>
      </w:r>
      <w:r>
        <w:tab/>
      </w:r>
      <w:r>
        <w:rPr>
          <w:noProof/>
        </w:rPr>
        <w:fldChar w:fldCharType="begin"/>
      </w:r>
      <w:r>
        <w:rPr>
          <w:noProof/>
        </w:rPr>
        <w:instrText xml:space="preserve"> TIME \@ "d MMMM yyyy" </w:instrText>
      </w:r>
      <w:r>
        <w:rPr>
          <w:noProof/>
        </w:rPr>
        <w:fldChar w:fldCharType="separate"/>
      </w:r>
      <w:r>
        <w:rPr>
          <w:noProof/>
        </w:rPr>
        <w:t>1 juni 2019</w:t>
      </w:r>
      <w:r>
        <w:rPr>
          <w:noProof/>
        </w:rPr>
        <w:fldChar w:fldCharType="end"/>
      </w:r>
    </w:p>
    <w:p w:rsidR="00B83937" w:rsidRDefault="00B83937" w:rsidP="00B83937"/>
    <w:p w:rsidR="00B83937" w:rsidRDefault="00B83937" w:rsidP="00B83937"/>
    <w:p w:rsidR="00B83937" w:rsidRDefault="00B83937" w:rsidP="00B83937">
      <w:pPr>
        <w:rPr>
          <w:rFonts w:eastAsia="Times New Roman"/>
          <w:noProof/>
          <w:color w:val="00AFDC"/>
          <w:sz w:val="44"/>
          <w:szCs w:val="20"/>
          <w:lang w:eastAsia="nl-NL"/>
        </w:rPr>
      </w:pPr>
      <w:r>
        <w:rPr>
          <w:rFonts w:eastAsia="Times New Roman"/>
          <w:noProof/>
          <w:color w:val="00AFDC"/>
          <w:sz w:val="44"/>
          <w:szCs w:val="20"/>
          <w:lang w:eastAsia="nl-NL"/>
        </w:rPr>
        <w:t>Opleidingsmiddag “Met elkaar bewust”</w:t>
      </w:r>
    </w:p>
    <w:p w:rsidR="00B83937" w:rsidRDefault="00B83937" w:rsidP="00B83937"/>
    <w:p w:rsidR="00B83937" w:rsidRPr="00E822E7" w:rsidRDefault="00B83937" w:rsidP="00B83937">
      <w:pPr>
        <w:spacing w:line="240" w:lineRule="auto"/>
        <w:rPr>
          <w:rFonts w:eastAsia="Times New Roman"/>
          <w:lang w:eastAsia="nl-NL"/>
        </w:rPr>
      </w:pPr>
      <w:r>
        <w:rPr>
          <w:rFonts w:eastAsia="Times New Roman"/>
          <w:lang w:eastAsia="nl-NL"/>
        </w:rPr>
        <w:t>Beste Benno, geachte heer Kusters,</w:t>
      </w:r>
    </w:p>
    <w:p w:rsidR="00B83937" w:rsidRDefault="00B83937" w:rsidP="00B83937">
      <w:pPr>
        <w:spacing w:line="240" w:lineRule="auto"/>
        <w:rPr>
          <w:rFonts w:eastAsia="Times New Roman"/>
          <w:lang w:eastAsia="nl-NL"/>
        </w:rPr>
      </w:pPr>
    </w:p>
    <w:p w:rsidR="00B83937" w:rsidRDefault="00B83937" w:rsidP="00B83937">
      <w:pPr>
        <w:spacing w:line="240" w:lineRule="auto"/>
        <w:rPr>
          <w:rFonts w:eastAsia="Times New Roman"/>
          <w:lang w:eastAsia="nl-NL"/>
        </w:rPr>
      </w:pPr>
      <w:r>
        <w:rPr>
          <w:rFonts w:eastAsia="Times New Roman"/>
          <w:lang w:eastAsia="nl-NL"/>
        </w:rPr>
        <w:t>Samenwerken is een zeer belangrijke competentie in de huidige maatschappij. Hoe creëer je een goede werksfeer en zorg je ervoor dat ieders kwaliteiten zo goed mogelijk benut worden? Daarbij is het belangrijk te erkennen dat iedereen verschillend is en op een andere manier werkt en denkt. Ook op de afdeling Pathologie is de samenwerking tussen AIOS en stafleden een belangrijk aspect om tot succes te komen. De opleidingsmiddag ‘Met elkaar bewust’ moet eraan bijdragen dat iedereen zich bewust wordt van de verschillende persoonlijkheden op de afdeling, hoe met elkaar om te gaan en (bewust) de verantwoordelijkheden pakken en loslaten om tot de beste resultaten en meest objectieve beoordelingen te komen.</w:t>
      </w:r>
    </w:p>
    <w:p w:rsidR="00B83937" w:rsidRDefault="00B83937" w:rsidP="00B83937">
      <w:pPr>
        <w:spacing w:line="240" w:lineRule="auto"/>
        <w:rPr>
          <w:rFonts w:eastAsia="Times New Roman"/>
          <w:lang w:eastAsia="nl-NL"/>
        </w:rPr>
      </w:pPr>
    </w:p>
    <w:p w:rsidR="00B83937" w:rsidRPr="004134B3" w:rsidRDefault="00B83937" w:rsidP="00B83937">
      <w:pPr>
        <w:pStyle w:val="Kop2"/>
        <w:keepNext w:val="0"/>
        <w:keepLines w:val="0"/>
        <w:tabs>
          <w:tab w:val="left" w:pos="284"/>
          <w:tab w:val="left" w:pos="397"/>
          <w:tab w:val="left" w:pos="567"/>
          <w:tab w:val="left" w:pos="960"/>
          <w:tab w:val="left" w:pos="1920"/>
          <w:tab w:val="left" w:pos="2880"/>
          <w:tab w:val="left" w:pos="3840"/>
          <w:tab w:val="left" w:pos="4800"/>
          <w:tab w:val="left" w:pos="5760"/>
          <w:tab w:val="left" w:pos="6720"/>
        </w:tabs>
        <w:overflowPunct w:val="0"/>
        <w:autoSpaceDE w:val="0"/>
        <w:autoSpaceDN w:val="0"/>
        <w:adjustRightInd w:val="0"/>
        <w:spacing w:before="0" w:line="260" w:lineRule="exact"/>
        <w:textAlignment w:val="baseline"/>
        <w:rPr>
          <w:rFonts w:ascii="Calibri" w:hAnsi="Calibri"/>
          <w:bCs w:val="0"/>
          <w:color w:val="00AFDC"/>
          <w:sz w:val="28"/>
          <w:szCs w:val="20"/>
          <w:lang w:eastAsia="nl-NL"/>
        </w:rPr>
      </w:pPr>
      <w:r>
        <w:rPr>
          <w:rFonts w:ascii="Calibri" w:hAnsi="Calibri"/>
          <w:bCs w:val="0"/>
          <w:color w:val="00AFDC"/>
          <w:sz w:val="28"/>
          <w:szCs w:val="20"/>
          <w:lang w:eastAsia="nl-NL"/>
        </w:rPr>
        <w:t xml:space="preserve">Uitgangspunten </w:t>
      </w:r>
    </w:p>
    <w:p w:rsidR="00B83937" w:rsidRDefault="00B83937" w:rsidP="00B83937">
      <w:r>
        <w:t>Het event bestaat uit een dagdeel waarin het gesprek belangrijk is, en waarbij gezamenlijk wordt besloten wat de afdeling belangrijk vindt. Deze consensus wordt behaald door middel van ‘</w:t>
      </w:r>
      <w:proofErr w:type="spellStart"/>
      <w:r>
        <w:t>Deep</w:t>
      </w:r>
      <w:proofErr w:type="spellEnd"/>
      <w:r>
        <w:t xml:space="preserve"> </w:t>
      </w:r>
      <w:proofErr w:type="spellStart"/>
      <w:r>
        <w:t>Democracy</w:t>
      </w:r>
      <w:proofErr w:type="spellEnd"/>
      <w:r>
        <w:t>’, waarbij de nadruk ligt op bewustwording van eigen handelen en het effect op samenwerken. Belangrijke ontwerpprincipes voor deze dag zijn:</w:t>
      </w:r>
    </w:p>
    <w:p w:rsidR="00B83937" w:rsidRDefault="00B83937" w:rsidP="00B83937"/>
    <w:p w:rsidR="00B83937" w:rsidRDefault="00B83937" w:rsidP="00B83937">
      <w:pPr>
        <w:numPr>
          <w:ilvl w:val="0"/>
          <w:numId w:val="1"/>
        </w:numPr>
      </w:pPr>
      <w:r>
        <w:t>De inhoud en vorm van de middag creëert bewustwording in eigen handelen en subjectiviteit</w:t>
      </w:r>
    </w:p>
    <w:p w:rsidR="00B83937" w:rsidRDefault="00B83937" w:rsidP="00B83937">
      <w:pPr>
        <w:numPr>
          <w:ilvl w:val="0"/>
          <w:numId w:val="1"/>
        </w:numPr>
      </w:pPr>
      <w:r>
        <w:t>Het event ondersteunt de sociale interactie tussen collega’s en draagt daarmee bij aan teambuilding</w:t>
      </w:r>
    </w:p>
    <w:p w:rsidR="00B83937" w:rsidRDefault="00B83937" w:rsidP="00B83937">
      <w:pPr>
        <w:numPr>
          <w:ilvl w:val="0"/>
          <w:numId w:val="1"/>
        </w:numPr>
      </w:pPr>
      <w:r>
        <w:t>De uitvoering vindt plaats in de middag van 27 juni 2019.</w:t>
      </w:r>
    </w:p>
    <w:p w:rsidR="00B83937" w:rsidRDefault="00B83937" w:rsidP="00B83937"/>
    <w:p w:rsidR="00B83937" w:rsidRDefault="00B83937" w:rsidP="00B83937">
      <w:pPr>
        <w:pStyle w:val="Kop2"/>
        <w:keepNext w:val="0"/>
        <w:keepLines w:val="0"/>
        <w:tabs>
          <w:tab w:val="left" w:pos="284"/>
          <w:tab w:val="left" w:pos="397"/>
          <w:tab w:val="left" w:pos="567"/>
          <w:tab w:val="left" w:pos="960"/>
          <w:tab w:val="left" w:pos="1920"/>
          <w:tab w:val="left" w:pos="2880"/>
          <w:tab w:val="left" w:pos="3840"/>
          <w:tab w:val="left" w:pos="4800"/>
          <w:tab w:val="left" w:pos="5760"/>
          <w:tab w:val="left" w:pos="6720"/>
        </w:tabs>
        <w:overflowPunct w:val="0"/>
        <w:autoSpaceDE w:val="0"/>
        <w:autoSpaceDN w:val="0"/>
        <w:adjustRightInd w:val="0"/>
        <w:spacing w:before="0" w:line="260" w:lineRule="exact"/>
        <w:textAlignment w:val="baseline"/>
        <w:rPr>
          <w:rFonts w:ascii="Calibri" w:hAnsi="Calibri"/>
          <w:bCs w:val="0"/>
          <w:color w:val="00AFDC"/>
          <w:sz w:val="28"/>
          <w:szCs w:val="20"/>
          <w:lang w:eastAsia="nl-NL"/>
        </w:rPr>
      </w:pPr>
      <w:r>
        <w:rPr>
          <w:rFonts w:ascii="Calibri" w:hAnsi="Calibri"/>
          <w:bCs w:val="0"/>
          <w:color w:val="00AFDC"/>
          <w:sz w:val="28"/>
          <w:szCs w:val="20"/>
          <w:lang w:eastAsia="nl-NL"/>
        </w:rPr>
        <w:t>Doel</w:t>
      </w:r>
    </w:p>
    <w:p w:rsidR="00B83937" w:rsidRDefault="00B83937" w:rsidP="00B83937">
      <w:pPr>
        <w:rPr>
          <w:lang w:eastAsia="nl-NL"/>
        </w:rPr>
      </w:pPr>
      <w:r>
        <w:rPr>
          <w:lang w:eastAsia="nl-NL"/>
        </w:rPr>
        <w:t>Middels deze opleidingsmiddag dienen de medewerkers zich bewust te worden van hun eigen subjectiviteit ten aanzien van andere persoonlijkheden. Voor stafleden geldt dat deze bewustwording moet bijdragen aan het objectiever beoordelen van AIOS, ook wanneer zij ‘botsende karakters’ hebben. Daarnaast wordt de rolverdeling helder geschetst: stafleden en AIOS nemen ieder op een andere manier verantwoordelijkheid en hoe gaat iedereen hiermee om. Uiteindelijk worden (werk)afspraken gemaakt tijdens de opleidingsmiddag, die de afdeling zelf zal monitoren.</w:t>
      </w:r>
    </w:p>
    <w:p w:rsidR="00B83937" w:rsidRDefault="00B83937" w:rsidP="00B83937"/>
    <w:p w:rsidR="00B83937" w:rsidRPr="004134B3" w:rsidRDefault="00B83937" w:rsidP="00B83937">
      <w:pPr>
        <w:pStyle w:val="Kop2"/>
        <w:keepNext w:val="0"/>
        <w:keepLines w:val="0"/>
        <w:tabs>
          <w:tab w:val="left" w:pos="284"/>
          <w:tab w:val="left" w:pos="397"/>
          <w:tab w:val="left" w:pos="567"/>
          <w:tab w:val="left" w:pos="960"/>
          <w:tab w:val="left" w:pos="1920"/>
          <w:tab w:val="left" w:pos="2880"/>
          <w:tab w:val="left" w:pos="3840"/>
          <w:tab w:val="left" w:pos="4800"/>
          <w:tab w:val="left" w:pos="5760"/>
          <w:tab w:val="left" w:pos="6720"/>
        </w:tabs>
        <w:overflowPunct w:val="0"/>
        <w:autoSpaceDE w:val="0"/>
        <w:autoSpaceDN w:val="0"/>
        <w:adjustRightInd w:val="0"/>
        <w:spacing w:before="0" w:line="260" w:lineRule="exact"/>
        <w:textAlignment w:val="baseline"/>
        <w:rPr>
          <w:rFonts w:ascii="Calibri" w:hAnsi="Calibri"/>
          <w:bCs w:val="0"/>
          <w:color w:val="00AFDC"/>
          <w:sz w:val="28"/>
          <w:szCs w:val="20"/>
          <w:lang w:eastAsia="nl-NL"/>
        </w:rPr>
      </w:pPr>
      <w:r>
        <w:rPr>
          <w:rFonts w:ascii="Calibri" w:hAnsi="Calibri"/>
          <w:bCs w:val="0"/>
          <w:color w:val="00AFDC"/>
          <w:sz w:val="28"/>
          <w:szCs w:val="20"/>
          <w:lang w:eastAsia="nl-NL"/>
        </w:rPr>
        <w:t>Doelgroep</w:t>
      </w:r>
    </w:p>
    <w:p w:rsidR="00B83937" w:rsidRPr="00990A11" w:rsidRDefault="00B83937" w:rsidP="00B83937">
      <w:pPr>
        <w:rPr>
          <w:color w:val="212121"/>
          <w:szCs w:val="20"/>
        </w:rPr>
      </w:pPr>
      <w:r w:rsidRPr="00990A11">
        <w:rPr>
          <w:color w:val="000000"/>
          <w:szCs w:val="20"/>
        </w:rPr>
        <w:t xml:space="preserve">Er zullen </w:t>
      </w:r>
      <w:r>
        <w:rPr>
          <w:color w:val="000000"/>
          <w:szCs w:val="20"/>
        </w:rPr>
        <w:t>ongeveer 20</w:t>
      </w:r>
      <w:r w:rsidRPr="00990A11">
        <w:rPr>
          <w:color w:val="000000"/>
          <w:szCs w:val="20"/>
        </w:rPr>
        <w:t xml:space="preserve"> personen participeren bestaande uit een </w:t>
      </w:r>
      <w:r>
        <w:rPr>
          <w:color w:val="000000"/>
          <w:szCs w:val="20"/>
        </w:rPr>
        <w:t>combinatie van stafleden en AIOS</w:t>
      </w:r>
      <w:r w:rsidRPr="00990A11">
        <w:rPr>
          <w:color w:val="000000"/>
          <w:szCs w:val="20"/>
        </w:rPr>
        <w:t>.</w:t>
      </w:r>
      <w:r>
        <w:rPr>
          <w:color w:val="000000"/>
          <w:szCs w:val="20"/>
        </w:rPr>
        <w:t xml:space="preserve"> </w:t>
      </w:r>
    </w:p>
    <w:p w:rsidR="00B83937" w:rsidRDefault="00B83937" w:rsidP="00B83937">
      <w:pPr>
        <w:rPr>
          <w:rFonts w:eastAsia="Times New Roman"/>
          <w:sz w:val="22"/>
          <w:lang w:eastAsia="nl-NL"/>
        </w:rPr>
      </w:pPr>
    </w:p>
    <w:p w:rsidR="00B83937" w:rsidRDefault="00B83937" w:rsidP="00B83937">
      <w:pPr>
        <w:rPr>
          <w:rFonts w:eastAsia="Times New Roman"/>
          <w:sz w:val="22"/>
          <w:lang w:eastAsia="nl-NL"/>
        </w:rPr>
      </w:pPr>
      <w:r>
        <w:rPr>
          <w:rFonts w:eastAsia="Times New Roman"/>
          <w:b/>
          <w:color w:val="00AFDC"/>
          <w:sz w:val="28"/>
          <w:szCs w:val="20"/>
          <w:lang w:eastAsia="nl-NL"/>
        </w:rPr>
        <w:t>Tijdspad met activiteiten</w:t>
      </w:r>
    </w:p>
    <w:p w:rsidR="00B83937" w:rsidRDefault="00B83937" w:rsidP="00B83937">
      <w:pPr>
        <w:rPr>
          <w:rFonts w:eastAsia="Times New Roman"/>
          <w:sz w:val="22"/>
          <w:lang w:eastAsia="nl-NL"/>
        </w:rPr>
      </w:pPr>
    </w:p>
    <w:tbl>
      <w:tblPr>
        <w:tblW w:w="0" w:type="auto"/>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701"/>
        <w:gridCol w:w="5954"/>
      </w:tblGrid>
      <w:tr w:rsidR="00B83937" w:rsidRPr="00E96CEA" w:rsidTr="009B1201">
        <w:tc>
          <w:tcPr>
            <w:tcW w:w="1701" w:type="dxa"/>
            <w:shd w:val="clear" w:color="auto" w:fill="4F81BD"/>
          </w:tcPr>
          <w:p w:rsidR="00B83937" w:rsidRPr="00E96CEA" w:rsidRDefault="00B83937" w:rsidP="009B1201">
            <w:pPr>
              <w:rPr>
                <w:rFonts w:eastAsia="Times New Roman"/>
                <w:b/>
                <w:bCs/>
                <w:color w:val="FFFFFF"/>
                <w:sz w:val="22"/>
                <w:lang w:eastAsia="nl-NL"/>
              </w:rPr>
            </w:pPr>
            <w:r w:rsidRPr="00E96CEA">
              <w:rPr>
                <w:rFonts w:eastAsia="Times New Roman"/>
                <w:b/>
                <w:bCs/>
                <w:color w:val="FFFFFF"/>
                <w:sz w:val="22"/>
                <w:lang w:eastAsia="nl-NL"/>
              </w:rPr>
              <w:t>Tijd</w:t>
            </w:r>
          </w:p>
        </w:tc>
        <w:tc>
          <w:tcPr>
            <w:tcW w:w="5954" w:type="dxa"/>
            <w:shd w:val="clear" w:color="auto" w:fill="4F81BD"/>
          </w:tcPr>
          <w:p w:rsidR="00B83937" w:rsidRPr="00E96CEA" w:rsidRDefault="00B83937" w:rsidP="009B1201">
            <w:pPr>
              <w:rPr>
                <w:rFonts w:eastAsia="Times New Roman"/>
                <w:b/>
                <w:bCs/>
                <w:color w:val="FFFFFF"/>
                <w:sz w:val="22"/>
                <w:lang w:eastAsia="nl-NL"/>
              </w:rPr>
            </w:pPr>
            <w:r w:rsidRPr="00E96CEA">
              <w:rPr>
                <w:rFonts w:eastAsia="Times New Roman"/>
                <w:b/>
                <w:bCs/>
                <w:color w:val="FFFFFF"/>
                <w:sz w:val="22"/>
                <w:lang w:eastAsia="nl-NL"/>
              </w:rPr>
              <w:t>Onderdeel</w:t>
            </w:r>
          </w:p>
        </w:tc>
      </w:tr>
      <w:tr w:rsidR="00B83937" w:rsidRPr="00E96CEA" w:rsidTr="009B1201">
        <w:tc>
          <w:tcPr>
            <w:tcW w:w="1701" w:type="dxa"/>
            <w:tcBorders>
              <w:top w:val="single" w:sz="8" w:space="0" w:color="4F81BD"/>
              <w:left w:val="single" w:sz="8" w:space="0" w:color="4F81BD"/>
              <w:bottom w:val="single" w:sz="8" w:space="0" w:color="4F81BD"/>
            </w:tcBorders>
          </w:tcPr>
          <w:p w:rsidR="00B83937" w:rsidRPr="00E96CEA" w:rsidRDefault="00B83937" w:rsidP="009B1201">
            <w:pPr>
              <w:rPr>
                <w:rFonts w:eastAsia="Times New Roman"/>
                <w:b/>
                <w:bCs/>
                <w:sz w:val="22"/>
                <w:lang w:eastAsia="nl-NL"/>
              </w:rPr>
            </w:pPr>
            <w:r w:rsidRPr="00E96CEA">
              <w:rPr>
                <w:rFonts w:eastAsia="Times New Roman"/>
                <w:b/>
                <w:bCs/>
                <w:sz w:val="22"/>
                <w:lang w:eastAsia="nl-NL"/>
              </w:rPr>
              <w:t>13.</w:t>
            </w:r>
            <w:r>
              <w:rPr>
                <w:rFonts w:eastAsia="Times New Roman"/>
                <w:b/>
                <w:bCs/>
                <w:sz w:val="22"/>
                <w:lang w:eastAsia="nl-NL"/>
              </w:rPr>
              <w:t>15</w:t>
            </w:r>
            <w:r w:rsidRPr="00E96CEA">
              <w:rPr>
                <w:rFonts w:eastAsia="Times New Roman"/>
                <w:b/>
                <w:bCs/>
                <w:sz w:val="22"/>
                <w:lang w:eastAsia="nl-NL"/>
              </w:rPr>
              <w:t xml:space="preserve"> uur</w:t>
            </w:r>
          </w:p>
        </w:tc>
        <w:tc>
          <w:tcPr>
            <w:tcW w:w="5954" w:type="dxa"/>
            <w:tcBorders>
              <w:top w:val="single" w:sz="8" w:space="0" w:color="4F81BD"/>
              <w:bottom w:val="single" w:sz="8" w:space="0" w:color="4F81BD"/>
              <w:right w:val="single" w:sz="8" w:space="0" w:color="4F81BD"/>
            </w:tcBorders>
          </w:tcPr>
          <w:p w:rsidR="00B83937" w:rsidRPr="00E96CEA" w:rsidRDefault="00B83937" w:rsidP="009B1201">
            <w:pPr>
              <w:rPr>
                <w:rFonts w:eastAsia="Times New Roman"/>
                <w:sz w:val="22"/>
                <w:lang w:eastAsia="nl-NL"/>
              </w:rPr>
            </w:pPr>
            <w:r w:rsidRPr="00E96CEA">
              <w:rPr>
                <w:rFonts w:eastAsia="Times New Roman"/>
                <w:sz w:val="22"/>
                <w:lang w:eastAsia="nl-NL"/>
              </w:rPr>
              <w:t>Welkom &amp; introductie met drankje</w:t>
            </w:r>
          </w:p>
        </w:tc>
      </w:tr>
      <w:tr w:rsidR="00B83937" w:rsidRPr="00E96CEA" w:rsidTr="009B1201">
        <w:tc>
          <w:tcPr>
            <w:tcW w:w="1701" w:type="dxa"/>
            <w:tcBorders>
              <w:top w:val="single" w:sz="8" w:space="0" w:color="4F81BD"/>
              <w:left w:val="single" w:sz="8" w:space="0" w:color="4F81BD"/>
              <w:bottom w:val="single" w:sz="8" w:space="0" w:color="4F81BD"/>
            </w:tcBorders>
          </w:tcPr>
          <w:p w:rsidR="00B83937" w:rsidRPr="00E96CEA" w:rsidRDefault="00B83937" w:rsidP="009B1201">
            <w:pPr>
              <w:rPr>
                <w:rFonts w:eastAsia="Times New Roman"/>
                <w:b/>
                <w:bCs/>
                <w:sz w:val="22"/>
                <w:lang w:eastAsia="nl-NL"/>
              </w:rPr>
            </w:pPr>
            <w:r w:rsidRPr="00E96CEA">
              <w:rPr>
                <w:rFonts w:eastAsia="Times New Roman"/>
                <w:b/>
                <w:bCs/>
                <w:sz w:val="22"/>
                <w:lang w:eastAsia="nl-NL"/>
              </w:rPr>
              <w:t>13.30 uur</w:t>
            </w:r>
          </w:p>
        </w:tc>
        <w:tc>
          <w:tcPr>
            <w:tcW w:w="5954" w:type="dxa"/>
            <w:tcBorders>
              <w:top w:val="single" w:sz="8" w:space="0" w:color="4F81BD"/>
              <w:bottom w:val="single" w:sz="8" w:space="0" w:color="4F81BD"/>
              <w:right w:val="single" w:sz="8" w:space="0" w:color="4F81BD"/>
            </w:tcBorders>
          </w:tcPr>
          <w:p w:rsidR="00B83937" w:rsidRPr="00E96CEA" w:rsidRDefault="00B83937" w:rsidP="009B1201">
            <w:pPr>
              <w:rPr>
                <w:rFonts w:eastAsia="Times New Roman"/>
                <w:sz w:val="22"/>
                <w:lang w:eastAsia="nl-NL"/>
              </w:rPr>
            </w:pPr>
            <w:r>
              <w:rPr>
                <w:rFonts w:eastAsia="Times New Roman"/>
                <w:sz w:val="22"/>
                <w:lang w:eastAsia="nl-NL"/>
              </w:rPr>
              <w:t>Gezamenlijk agenda bepalen: wat is het meest urgent. Hier direct op inspelen</w:t>
            </w:r>
            <w:r w:rsidR="005D766A">
              <w:rPr>
                <w:rFonts w:eastAsia="Times New Roman"/>
                <w:sz w:val="22"/>
                <w:lang w:eastAsia="nl-NL"/>
              </w:rPr>
              <w:t>: Door Hans van den Brink en Jos Schepens</w:t>
            </w:r>
          </w:p>
        </w:tc>
      </w:tr>
      <w:tr w:rsidR="00B83937" w:rsidRPr="00E96CEA" w:rsidTr="009B1201">
        <w:tc>
          <w:tcPr>
            <w:tcW w:w="1701" w:type="dxa"/>
            <w:tcBorders>
              <w:top w:val="single" w:sz="8" w:space="0" w:color="4F81BD"/>
              <w:left w:val="single" w:sz="8" w:space="0" w:color="4F81BD"/>
              <w:bottom w:val="single" w:sz="8" w:space="0" w:color="4F81BD"/>
            </w:tcBorders>
          </w:tcPr>
          <w:p w:rsidR="00B83937" w:rsidRPr="00E96CEA" w:rsidRDefault="00B83937" w:rsidP="009B1201">
            <w:pPr>
              <w:rPr>
                <w:rFonts w:eastAsia="Times New Roman"/>
                <w:b/>
                <w:bCs/>
                <w:sz w:val="22"/>
                <w:lang w:eastAsia="nl-NL"/>
              </w:rPr>
            </w:pPr>
            <w:r w:rsidRPr="00E96CEA">
              <w:rPr>
                <w:rFonts w:eastAsia="Times New Roman"/>
                <w:b/>
                <w:bCs/>
                <w:sz w:val="22"/>
                <w:lang w:eastAsia="nl-NL"/>
              </w:rPr>
              <w:t>15.30 uur</w:t>
            </w:r>
          </w:p>
        </w:tc>
        <w:tc>
          <w:tcPr>
            <w:tcW w:w="5954" w:type="dxa"/>
            <w:tcBorders>
              <w:top w:val="single" w:sz="8" w:space="0" w:color="4F81BD"/>
              <w:bottom w:val="single" w:sz="8" w:space="0" w:color="4F81BD"/>
              <w:right w:val="single" w:sz="8" w:space="0" w:color="4F81BD"/>
            </w:tcBorders>
          </w:tcPr>
          <w:p w:rsidR="00B83937" w:rsidRPr="00E96CEA" w:rsidRDefault="00B83937" w:rsidP="009B1201">
            <w:pPr>
              <w:rPr>
                <w:rFonts w:eastAsia="Times New Roman"/>
                <w:sz w:val="22"/>
                <w:lang w:eastAsia="nl-NL"/>
              </w:rPr>
            </w:pPr>
            <w:r w:rsidRPr="00E96CEA">
              <w:rPr>
                <w:rFonts w:eastAsia="Times New Roman"/>
                <w:sz w:val="22"/>
                <w:lang w:eastAsia="nl-NL"/>
              </w:rPr>
              <w:t>Mini-break</w:t>
            </w:r>
          </w:p>
        </w:tc>
      </w:tr>
      <w:tr w:rsidR="00B83937" w:rsidRPr="00E96CEA" w:rsidTr="009B1201">
        <w:tc>
          <w:tcPr>
            <w:tcW w:w="1701" w:type="dxa"/>
          </w:tcPr>
          <w:p w:rsidR="00B83937" w:rsidRPr="00E96CEA" w:rsidRDefault="00B83937" w:rsidP="009B1201">
            <w:pPr>
              <w:rPr>
                <w:rFonts w:eastAsia="Times New Roman"/>
                <w:b/>
                <w:bCs/>
                <w:sz w:val="22"/>
                <w:lang w:eastAsia="nl-NL"/>
              </w:rPr>
            </w:pPr>
            <w:r w:rsidRPr="00E96CEA">
              <w:rPr>
                <w:rFonts w:eastAsia="Times New Roman"/>
                <w:b/>
                <w:bCs/>
                <w:sz w:val="22"/>
                <w:lang w:eastAsia="nl-NL"/>
              </w:rPr>
              <w:t>15.45 uur</w:t>
            </w:r>
          </w:p>
        </w:tc>
        <w:tc>
          <w:tcPr>
            <w:tcW w:w="5954" w:type="dxa"/>
          </w:tcPr>
          <w:p w:rsidR="00B83937" w:rsidRPr="00E96CEA" w:rsidRDefault="00B83937" w:rsidP="009B1201">
            <w:pPr>
              <w:rPr>
                <w:rFonts w:eastAsia="Times New Roman"/>
                <w:sz w:val="22"/>
                <w:lang w:eastAsia="nl-NL"/>
              </w:rPr>
            </w:pPr>
            <w:r>
              <w:rPr>
                <w:rFonts w:eastAsia="Times New Roman"/>
                <w:sz w:val="22"/>
                <w:lang w:eastAsia="nl-NL"/>
              </w:rPr>
              <w:t>Nieuwe thema’s bepalen en behandelen</w:t>
            </w:r>
            <w:r w:rsidR="005D766A">
              <w:rPr>
                <w:rFonts w:eastAsia="Times New Roman"/>
                <w:sz w:val="22"/>
                <w:lang w:eastAsia="nl-NL"/>
              </w:rPr>
              <w:t>: Door Hans van den Brink en Jos Schepens</w:t>
            </w:r>
          </w:p>
        </w:tc>
      </w:tr>
      <w:tr w:rsidR="00B83937" w:rsidRPr="00E96CEA" w:rsidTr="009B1201">
        <w:tc>
          <w:tcPr>
            <w:tcW w:w="1701" w:type="dxa"/>
            <w:tcBorders>
              <w:top w:val="single" w:sz="8" w:space="0" w:color="4F81BD"/>
              <w:left w:val="single" w:sz="8" w:space="0" w:color="4F81BD"/>
              <w:bottom w:val="single" w:sz="8" w:space="0" w:color="4F81BD"/>
            </w:tcBorders>
          </w:tcPr>
          <w:p w:rsidR="00B83937" w:rsidRPr="00E96CEA" w:rsidRDefault="00B83937" w:rsidP="009B1201">
            <w:pPr>
              <w:rPr>
                <w:rFonts w:eastAsia="Times New Roman"/>
                <w:b/>
                <w:bCs/>
                <w:sz w:val="22"/>
                <w:lang w:eastAsia="nl-NL"/>
              </w:rPr>
            </w:pPr>
            <w:r w:rsidRPr="00E96CEA">
              <w:rPr>
                <w:rFonts w:eastAsia="Times New Roman"/>
                <w:b/>
                <w:bCs/>
                <w:sz w:val="22"/>
                <w:lang w:eastAsia="nl-NL"/>
              </w:rPr>
              <w:t>1</w:t>
            </w:r>
            <w:r>
              <w:rPr>
                <w:rFonts w:eastAsia="Times New Roman"/>
                <w:b/>
                <w:bCs/>
                <w:sz w:val="22"/>
                <w:lang w:eastAsia="nl-NL"/>
              </w:rPr>
              <w:t>7</w:t>
            </w:r>
            <w:r w:rsidRPr="00E96CEA">
              <w:rPr>
                <w:rFonts w:eastAsia="Times New Roman"/>
                <w:b/>
                <w:bCs/>
                <w:sz w:val="22"/>
                <w:lang w:eastAsia="nl-NL"/>
              </w:rPr>
              <w:t>.45 uur</w:t>
            </w:r>
          </w:p>
        </w:tc>
        <w:tc>
          <w:tcPr>
            <w:tcW w:w="5954" w:type="dxa"/>
            <w:tcBorders>
              <w:top w:val="single" w:sz="8" w:space="0" w:color="4F81BD"/>
              <w:bottom w:val="single" w:sz="8" w:space="0" w:color="4F81BD"/>
              <w:right w:val="single" w:sz="8" w:space="0" w:color="4F81BD"/>
            </w:tcBorders>
          </w:tcPr>
          <w:p w:rsidR="00B83937" w:rsidRPr="00E96CEA" w:rsidRDefault="00B83937" w:rsidP="009B1201">
            <w:pPr>
              <w:rPr>
                <w:rFonts w:eastAsia="Times New Roman"/>
                <w:sz w:val="22"/>
                <w:lang w:eastAsia="nl-NL"/>
              </w:rPr>
            </w:pPr>
            <w:r>
              <w:rPr>
                <w:rFonts w:eastAsia="Times New Roman"/>
                <w:sz w:val="22"/>
                <w:lang w:eastAsia="nl-NL"/>
              </w:rPr>
              <w:t>Borrel en barbecue</w:t>
            </w:r>
          </w:p>
        </w:tc>
      </w:tr>
    </w:tbl>
    <w:p w:rsidR="001A75DD" w:rsidRDefault="001A75DD">
      <w:bookmarkStart w:id="0" w:name="_GoBack"/>
      <w:bookmarkEnd w:id="0"/>
    </w:p>
    <w:sectPr w:rsidR="001A75DD" w:rsidSect="001A7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B4440"/>
    <w:multiLevelType w:val="hybridMultilevel"/>
    <w:tmpl w:val="7B9A4610"/>
    <w:lvl w:ilvl="0" w:tplc="E7903B5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37"/>
    <w:rsid w:val="000A70C8"/>
    <w:rsid w:val="001A75DD"/>
    <w:rsid w:val="002264C3"/>
    <w:rsid w:val="002312CB"/>
    <w:rsid w:val="002E4ED4"/>
    <w:rsid w:val="00382942"/>
    <w:rsid w:val="0040228C"/>
    <w:rsid w:val="0044436D"/>
    <w:rsid w:val="004523CC"/>
    <w:rsid w:val="005D766A"/>
    <w:rsid w:val="005F6A22"/>
    <w:rsid w:val="006C2CF6"/>
    <w:rsid w:val="007D75DA"/>
    <w:rsid w:val="008878F4"/>
    <w:rsid w:val="008B099F"/>
    <w:rsid w:val="00A533F3"/>
    <w:rsid w:val="00AC2F11"/>
    <w:rsid w:val="00B0313B"/>
    <w:rsid w:val="00B274B7"/>
    <w:rsid w:val="00B83937"/>
    <w:rsid w:val="00BA6009"/>
    <w:rsid w:val="00BF30F2"/>
    <w:rsid w:val="00C532FE"/>
    <w:rsid w:val="00CB0451"/>
    <w:rsid w:val="00D41597"/>
    <w:rsid w:val="00DA122C"/>
    <w:rsid w:val="00E76481"/>
    <w:rsid w:val="00EA57DE"/>
    <w:rsid w:val="00EB583B"/>
    <w:rsid w:val="00FB37F1"/>
    <w:rsid w:val="00FD2A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65F9"/>
  <w15:chartTrackingRefBased/>
  <w15:docId w15:val="{D2CB3064-3DDF-4248-B2E0-17C856F7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83937"/>
    <w:pPr>
      <w:spacing w:after="0" w:line="255" w:lineRule="atLeast"/>
    </w:pPr>
    <w:rPr>
      <w:rFonts w:ascii="Calibri" w:eastAsia="Calibri" w:hAnsi="Calibri" w:cs="Times New Roman"/>
      <w:sz w:val="20"/>
    </w:rPr>
  </w:style>
  <w:style w:type="paragraph" w:styleId="Kop2">
    <w:name w:val="heading 2"/>
    <w:aliases w:val="11.Kop 2"/>
    <w:basedOn w:val="Standaard"/>
    <w:next w:val="Standaard"/>
    <w:link w:val="Kop2Char"/>
    <w:unhideWhenUsed/>
    <w:qFormat/>
    <w:rsid w:val="00B83937"/>
    <w:pPr>
      <w:keepNext/>
      <w:keepLines/>
      <w:spacing w:before="20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11.Kop 2 Char"/>
    <w:basedOn w:val="Standaardalinea-lettertype"/>
    <w:link w:val="Kop2"/>
    <w:rsid w:val="00B83937"/>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2151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Schepens, Jos</dc:creator>
  <cp:keywords/>
  <dc:description/>
  <cp:lastModifiedBy>Schepens, Jos</cp:lastModifiedBy>
  <cp:revision>2</cp:revision>
  <dcterms:created xsi:type="dcterms:W3CDTF">2019-07-01T07:53:00Z</dcterms:created>
  <dcterms:modified xsi:type="dcterms:W3CDTF">2019-07-01T07:55:00Z</dcterms:modified>
</cp:coreProperties>
</file>